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C01" w:rsidRDefault="00865C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5"/>
        <w:tblW w:w="96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3543"/>
      </w:tblGrid>
      <w:tr w:rsidR="00865C01">
        <w:trPr>
          <w:trHeight w:val="420"/>
          <w:jc w:val="center"/>
        </w:trPr>
        <w:tc>
          <w:tcPr>
            <w:tcW w:w="6091" w:type="dxa"/>
            <w:gridSpan w:val="2"/>
          </w:tcPr>
          <w:p w:rsidR="00865C01" w:rsidRDefault="00237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543" w:type="dxa"/>
            <w:vMerge w:val="restart"/>
          </w:tcPr>
          <w:p w:rsidR="00865C01" w:rsidRDefault="00237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 Мероприятия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865C01" w:rsidRDefault="002372AD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Обстоятельства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причины несчастного случая доведены до работников производственных подразделений филиала.</w:t>
            </w:r>
          </w:p>
          <w:p w:rsidR="00865C01" w:rsidRDefault="002372AD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 внеплановый инструктаж по охране труда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электробезопасности электротехническому персоналу, обслуживающему ВЛ всех классов напряжения.</w:t>
            </w:r>
          </w:p>
          <w:p w:rsidR="00865C01" w:rsidRDefault="002372AD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Организовано проведение внеплановая специальной оценки условий труда рабочего места погибшего.</w:t>
            </w:r>
          </w:p>
          <w:p w:rsidR="00865C01" w:rsidRDefault="002372AD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 порядок при целевом инструктаже индивидуального подтверждения каждым членом бригады понимания, что ВЛ находится под напряжением при осмотрах ВЛ 6-35 кВ в режиме замыкания на землю или неполнофазном режиме (с применением средств видеофиксации).</w:t>
            </w:r>
          </w:p>
          <w:p w:rsidR="00865C01" w:rsidRDefault="002372AD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низована закупка и обеспечение персонала службы ЛЭП сигнализаторами напряжения 35-110кВ.</w:t>
            </w:r>
          </w:p>
          <w:p w:rsidR="00865C01" w:rsidRDefault="002372AD">
            <w:pPr>
              <w:ind w:firstLine="45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w2e3tfy9rlwd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 практическое обучение на учебно-тренировочных полигонах персонала СЛЭП по теме «Порядок проведения осмотров электроустановок (ВЛ, ТП, РП), в том числе,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тключенных действием защит»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65C01">
        <w:trPr>
          <w:trHeight w:val="135"/>
          <w:jc w:val="center"/>
        </w:trPr>
        <w:tc>
          <w:tcPr>
            <w:tcW w:w="2405" w:type="dxa"/>
          </w:tcPr>
          <w:p w:rsidR="00865C01" w:rsidRDefault="002372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3686" w:type="dxa"/>
            <w:vAlign w:val="center"/>
          </w:tcPr>
          <w:p w:rsidR="00865C01" w:rsidRDefault="00237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02.05.2025</w:t>
            </w:r>
          </w:p>
        </w:tc>
        <w:tc>
          <w:tcPr>
            <w:tcW w:w="3543" w:type="dxa"/>
            <w:vMerge/>
          </w:tcPr>
          <w:p w:rsidR="00865C01" w:rsidRDefault="00865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C01">
        <w:trPr>
          <w:jc w:val="center"/>
        </w:trPr>
        <w:tc>
          <w:tcPr>
            <w:tcW w:w="2405" w:type="dxa"/>
          </w:tcPr>
          <w:p w:rsidR="00865C01" w:rsidRDefault="002372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686" w:type="dxa"/>
            <w:vAlign w:val="center"/>
          </w:tcPr>
          <w:p w:rsidR="00865C01" w:rsidRDefault="00237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ПАО «Россети Центр» - «Тверьэнерго»</w:t>
            </w:r>
          </w:p>
        </w:tc>
        <w:tc>
          <w:tcPr>
            <w:tcW w:w="3543" w:type="dxa"/>
            <w:vMerge/>
          </w:tcPr>
          <w:p w:rsidR="00865C01" w:rsidRDefault="00865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C01">
        <w:trPr>
          <w:jc w:val="center"/>
        </w:trPr>
        <w:tc>
          <w:tcPr>
            <w:tcW w:w="2405" w:type="dxa"/>
          </w:tcPr>
          <w:p w:rsidR="00865C01" w:rsidRDefault="002372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3686" w:type="dxa"/>
            <w:vAlign w:val="center"/>
          </w:tcPr>
          <w:p w:rsidR="00865C01" w:rsidRDefault="002372AD">
            <w:pPr>
              <w:ind w:left="-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 35 кВ Нерль-Белый Городок</w:t>
            </w:r>
          </w:p>
        </w:tc>
        <w:tc>
          <w:tcPr>
            <w:tcW w:w="3543" w:type="dxa"/>
            <w:vMerge/>
          </w:tcPr>
          <w:p w:rsidR="00865C01" w:rsidRDefault="00865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C01">
        <w:trPr>
          <w:jc w:val="center"/>
        </w:trPr>
        <w:tc>
          <w:tcPr>
            <w:tcW w:w="2405" w:type="dxa"/>
          </w:tcPr>
          <w:p w:rsidR="00865C01" w:rsidRDefault="002372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3686" w:type="dxa"/>
            <w:vAlign w:val="center"/>
          </w:tcPr>
          <w:p w:rsidR="00865C01" w:rsidRDefault="002372AD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543" w:type="dxa"/>
            <w:vMerge/>
          </w:tcPr>
          <w:p w:rsidR="00865C01" w:rsidRDefault="00865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C01">
        <w:trPr>
          <w:trHeight w:val="3109"/>
          <w:jc w:val="center"/>
        </w:trPr>
        <w:tc>
          <w:tcPr>
            <w:tcW w:w="6091" w:type="dxa"/>
            <w:gridSpan w:val="2"/>
          </w:tcPr>
          <w:p w:rsidR="00865C01" w:rsidRDefault="002372AD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865C01" w:rsidRDefault="002372AD">
            <w:pPr>
              <w:ind w:left="-28" w:firstLine="6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02.05.2025 в 07:00 дежурный электромонтер (далее – ДЭМ) ПС 35 кВ Белый Городок сообщил диспетчеру, что при осмотре оборудования ПС выявил аварийно отключенный выключатель 35 кВ (далее – В 35 кВ) «Нерль» с неуспешным повт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 включением. В результате произведенных дальнейших оперативных переключений на ПС 35 кВ Белый Городок и ПС 35 кВ Нерль определено, что на воздушной линии (далее - ВЛ) 35 кВ Нерль – Белый Городок, предположительно, обрыв одного провода, т.к. на ПС 35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Белый Городок не приходит одна фаза. </w:t>
            </w:r>
          </w:p>
          <w:p w:rsidR="00865C01" w:rsidRDefault="002372AD">
            <w:pPr>
              <w:widowControl w:val="0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Решением штаба филиала ПАО «Россети Центр» - «Тверьэнерго», оформленного Протоколом № ТВ-26 от 02.05.2025. принято решение о направлении бригады Бежецкого участка СЛЭП на Кимрский участок СЛЭП для оказания помощи в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иквидации аварийной ситуации. По прибытию бригады на Кимрский участок СЛЭП старший мастер получил задание на организацию аварийного обхода ВЛ 35 кВ Нерль-Белый Городок для определения причины неполнофазного режима работы.</w:t>
            </w:r>
          </w:p>
          <w:p w:rsidR="00865C01" w:rsidRDefault="002372AD">
            <w:pPr>
              <w:widowControl w:val="0"/>
              <w:ind w:firstLine="56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13-49 старшим мастером выдано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споряжение № 261 производителю работ на внеплановый осмотр ВЛ 35 кВ Нерль-Белый Городок в пролетах опор № 1-204.</w:t>
            </w:r>
          </w:p>
          <w:p w:rsidR="00865C01" w:rsidRDefault="002372AD">
            <w:pPr>
              <w:widowControl w:val="0"/>
              <w:ind w:firstLine="56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13-53 с разрешения диспетчера произведен допуск бригады.</w:t>
            </w:r>
          </w:p>
          <w:p w:rsidR="00865C01" w:rsidRDefault="002372AD">
            <w:pPr>
              <w:widowControl w:val="0"/>
              <w:ind w:firstLine="56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 выполнялся с применением гусеничного вездехода марки ГАЗ 34039-32. В результа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 обхода, визуальным осмотром, в пролете опор №№ 110-111 был обнаружен обрыв провода правой нижней фазы (фаза «А»). Производитель работ, старший мастер. (находившийся вместе с бригадой, выполнявшей осмотр ВЛ по Распоряжению № 261) и электромонтер  (постра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давший) вышли из вездехода для осмотра и фотофиксации места повреждения. Сделав фото, старший мастер и производитель работ направились к находящемуся рядом гусеничному вездеходу для доклада диспетчеру, а электромонтер, находившийся сзади вездехода, сделав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 шагов, приблизился на недопустимое расстояние к свисающему с опоры № 110 проводу, коснулся его и получил смертельную электротравму.</w:t>
            </w:r>
          </w:p>
          <w:p w:rsidR="00865C01" w:rsidRDefault="002372AD">
            <w:pPr>
              <w:widowControl w:val="0"/>
              <w:ind w:firstLine="5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65C01" w:rsidRDefault="00865C01">
            <w:pPr>
              <w:ind w:left="-27" w:firstLine="623"/>
              <w:jc w:val="both"/>
            </w:pPr>
          </w:p>
          <w:p w:rsidR="00865C01" w:rsidRDefault="00237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Причины несчастного случая</w:t>
            </w:r>
          </w:p>
          <w:p w:rsidR="00865C01" w:rsidRDefault="002372AD">
            <w:pPr>
              <w:spacing w:before="120"/>
              <w:ind w:left="-28" w:firstLine="6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Нарушение Правил охраны труда при эксплуатации электроустановок пострадавшим: электромонтер приблизился на недопустимое расстояние к проводу фазы «А» ВЛ 35кВ Нерль-Белый Городок, находящемуся под напряжением (Таблица № 1, п.5.11 ПОТЭЭ).</w:t>
            </w:r>
          </w:p>
          <w:p w:rsidR="00865C01" w:rsidRDefault="00237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9" w:firstLine="6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Невыполнение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требований по надзору за бригадой со стороны производителя работ электромонтера по ремонту воздушных линий электропередачи 5 разряда Ж. IV гр. по ЭБ, после допуска бригады к осмотру (п.5.9 ПОТЭЭ).</w:t>
            </w:r>
          </w:p>
        </w:tc>
        <w:tc>
          <w:tcPr>
            <w:tcW w:w="3543" w:type="dxa"/>
            <w:vMerge/>
          </w:tcPr>
          <w:p w:rsidR="00865C01" w:rsidRDefault="00865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65C01" w:rsidRDefault="00865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65C01" w:rsidRDefault="00865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2" w:name="_4f31gwp6lxc1" w:colFirst="0" w:colLast="0"/>
      <w:bookmarkEnd w:id="2"/>
    </w:p>
    <w:p w:rsidR="00865C01" w:rsidRDefault="00865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65C01" w:rsidRDefault="00237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4.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Фото</w:t>
      </w:r>
      <w:r>
        <w:rPr>
          <w:rFonts w:ascii="Times New Roman" w:eastAsia="Times New Roman" w:hAnsi="Times New Roman" w:cs="Times New Roman"/>
          <w:b/>
        </w:rPr>
        <w:t xml:space="preserve"> места прои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</w:rPr>
        <w:t>шествия</w:t>
      </w:r>
    </w:p>
    <w:p w:rsidR="00865C01" w:rsidRDefault="00865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65C01" w:rsidRDefault="00237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drawing>
          <wp:inline distT="0" distB="0" distL="0" distR="0">
            <wp:extent cx="6292850" cy="3564418"/>
            <wp:effectExtent l="0" t="0" r="0" b="0"/>
            <wp:docPr id="1" name="image1.png" descr="D:\Мои документы\НС\НС УСЛЭП Беж. ПБ\Фото НС\2025_0502_163720_18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:\Мои документы\НС\НС УСЛЭП Беж. ПБ\Фото НС\2025_0502_163720_18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5644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65C01" w:rsidRDefault="00237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lastRenderedPageBreak/>
        <w:drawing>
          <wp:inline distT="0" distB="0" distL="0" distR="0">
            <wp:extent cx="6292850" cy="3564418"/>
            <wp:effectExtent l="0" t="0" r="0" b="0"/>
            <wp:docPr id="2" name="image2.png" descr="D:\Мои документы\НС\НС УСЛЭП Беж. ПБ\Фото НС\2025_0502_164418_18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D:\Мои документы\НС\НС УСЛЭП Беж. ПБ\Фото НС\2025_0502_164418_18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5644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65C01" w:rsidRDefault="00865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3" w:name="_ccv71mayia9m" w:colFirst="0" w:colLast="0"/>
      <w:bookmarkEnd w:id="3"/>
    </w:p>
    <w:p w:rsidR="00865C01" w:rsidRDefault="00865C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865C01">
      <w:footerReference w:type="default" r:id="rId9"/>
      <w:pgSz w:w="11906" w:h="16838"/>
      <w:pgMar w:top="720" w:right="720" w:bottom="624" w:left="127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2AD" w:rsidRDefault="002372AD">
      <w:pPr>
        <w:spacing w:after="0" w:line="240" w:lineRule="auto"/>
      </w:pPr>
      <w:r>
        <w:separator/>
      </w:r>
    </w:p>
  </w:endnote>
  <w:endnote w:type="continuationSeparator" w:id="0">
    <w:p w:rsidR="002372AD" w:rsidRDefault="0023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C01" w:rsidRDefault="002372A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657FF">
      <w:rPr>
        <w:color w:val="000000"/>
      </w:rPr>
      <w:fldChar w:fldCharType="separate"/>
    </w:r>
    <w:r w:rsidR="004657FF">
      <w:rPr>
        <w:noProof/>
        <w:color w:val="000000"/>
      </w:rPr>
      <w:t>2</w:t>
    </w:r>
    <w:r>
      <w:rPr>
        <w:color w:val="000000"/>
      </w:rPr>
      <w:fldChar w:fldCharType="end"/>
    </w:r>
  </w:p>
  <w:p w:rsidR="00865C01" w:rsidRDefault="00865C0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2AD" w:rsidRDefault="002372AD">
      <w:pPr>
        <w:spacing w:after="0" w:line="240" w:lineRule="auto"/>
      </w:pPr>
      <w:r>
        <w:separator/>
      </w:r>
    </w:p>
  </w:footnote>
  <w:footnote w:type="continuationSeparator" w:id="0">
    <w:p w:rsidR="002372AD" w:rsidRDefault="00237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90860"/>
    <w:multiLevelType w:val="multilevel"/>
    <w:tmpl w:val="18F6F8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01"/>
    <w:rsid w:val="002372AD"/>
    <w:rsid w:val="004657FF"/>
    <w:rsid w:val="0086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1F664-7287-49FD-A498-64FC03EF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2025-09-18T14:14:00Z</dcterms:created>
  <dcterms:modified xsi:type="dcterms:W3CDTF">2025-09-18T14:14:00Z</dcterms:modified>
</cp:coreProperties>
</file>